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14" w:rsidRDefault="000053D5" w:rsidP="000053D5">
      <w:pPr>
        <w:jc w:val="center"/>
      </w:pPr>
      <w:bookmarkStart w:id="0" w:name="_GoBack"/>
      <w:bookmarkEnd w:id="0"/>
      <w:r>
        <w:t>Grant Writing Tips</w:t>
      </w:r>
    </w:p>
    <w:p w:rsidR="000053D5" w:rsidRDefault="000053D5" w:rsidP="000053D5">
      <w:pPr>
        <w:pStyle w:val="ListParagraph"/>
        <w:numPr>
          <w:ilvl w:val="0"/>
          <w:numId w:val="1"/>
        </w:numPr>
      </w:pPr>
      <w:r>
        <w:t xml:space="preserve">Don’t get discouraged if you write a good </w:t>
      </w:r>
      <w:proofErr w:type="gramStart"/>
      <w:r>
        <w:t xml:space="preserve">grant </w:t>
      </w:r>
      <w:r w:rsidR="00AF061A">
        <w:t>,</w:t>
      </w:r>
      <w:proofErr w:type="gramEnd"/>
      <w:r w:rsidR="00AF061A">
        <w:t xml:space="preserve"> and it isn’t</w:t>
      </w:r>
      <w:r>
        <w:t xml:space="preserve"> funded.  Use what you have written and apply for a grant from another agency.</w:t>
      </w:r>
      <w:r w:rsidR="00AF061A">
        <w:t xml:space="preserve">  Each agency has a different priority for funding.</w:t>
      </w:r>
    </w:p>
    <w:p w:rsidR="000053D5" w:rsidRDefault="000053D5" w:rsidP="000053D5">
      <w:pPr>
        <w:pStyle w:val="ListParagraph"/>
        <w:numPr>
          <w:ilvl w:val="0"/>
          <w:numId w:val="1"/>
        </w:numPr>
      </w:pPr>
      <w:r>
        <w:t>Follow grant directions carefully.</w:t>
      </w:r>
    </w:p>
    <w:p w:rsidR="000053D5" w:rsidRDefault="000053D5" w:rsidP="000053D5">
      <w:pPr>
        <w:pStyle w:val="ListParagraph"/>
        <w:numPr>
          <w:ilvl w:val="0"/>
          <w:numId w:val="1"/>
        </w:numPr>
      </w:pPr>
      <w:r>
        <w:t>Ideas should be innovative, creative solutions and educational.</w:t>
      </w:r>
      <w:r w:rsidR="00431320">
        <w:t xml:space="preserve">  You should ask for items that the funding organization values; i.e., </w:t>
      </w:r>
      <w:proofErr w:type="spellStart"/>
      <w:r w:rsidR="00431320">
        <w:t>NapaLearns</w:t>
      </w:r>
      <w:proofErr w:type="spellEnd"/>
      <w:r w:rsidR="00431320">
        <w:t xml:space="preserve"> </w:t>
      </w:r>
      <w:r w:rsidR="00AF061A">
        <w:t>–</w:t>
      </w:r>
      <w:r w:rsidR="00431320">
        <w:t xml:space="preserve"> Technology</w:t>
      </w:r>
      <w:r w:rsidR="00AF061A">
        <w:t xml:space="preserve"> &amp; Creativity</w:t>
      </w:r>
    </w:p>
    <w:p w:rsidR="000053D5" w:rsidRDefault="000053D5" w:rsidP="000053D5">
      <w:pPr>
        <w:pStyle w:val="ListParagraph"/>
        <w:numPr>
          <w:ilvl w:val="0"/>
          <w:numId w:val="1"/>
        </w:numPr>
      </w:pPr>
      <w:r>
        <w:t>Clearly explain benefit for students. Can a reader understand the request?</w:t>
      </w:r>
    </w:p>
    <w:p w:rsidR="000053D5" w:rsidRDefault="000053D5" w:rsidP="000053D5">
      <w:pPr>
        <w:pStyle w:val="ListParagraph"/>
        <w:numPr>
          <w:ilvl w:val="0"/>
          <w:numId w:val="1"/>
        </w:numPr>
      </w:pPr>
      <w:r>
        <w:t>Cite research.</w:t>
      </w:r>
    </w:p>
    <w:p w:rsidR="00431320" w:rsidRDefault="00431320" w:rsidP="00431320">
      <w:pPr>
        <w:pStyle w:val="ListParagraph"/>
        <w:numPr>
          <w:ilvl w:val="0"/>
          <w:numId w:val="2"/>
        </w:numPr>
      </w:pPr>
      <w:r>
        <w:t>Proofread!!!</w:t>
      </w:r>
    </w:p>
    <w:p w:rsidR="000053D5" w:rsidRDefault="00431320" w:rsidP="000053D5">
      <w:pPr>
        <w:pStyle w:val="ListParagraph"/>
        <w:numPr>
          <w:ilvl w:val="0"/>
          <w:numId w:val="1"/>
        </w:numPr>
      </w:pPr>
      <w:r>
        <w:t>Detailed budget.</w:t>
      </w:r>
      <w:r w:rsidR="0052482A" w:rsidRPr="0052482A">
        <w:t xml:space="preserve"> </w:t>
      </w:r>
      <w:r w:rsidR="0052482A">
        <w:t>Includes tax, shipping, etc.</w:t>
      </w:r>
    </w:p>
    <w:p w:rsidR="00431320" w:rsidRDefault="00431320" w:rsidP="00431320">
      <w:pPr>
        <w:pStyle w:val="ListParagraph"/>
      </w:pPr>
    </w:p>
    <w:p w:rsidR="000053D5" w:rsidRDefault="000053D5" w:rsidP="000053D5">
      <w:r>
        <w:t>Most important factors:</w:t>
      </w:r>
    </w:p>
    <w:p w:rsidR="000053D5" w:rsidRDefault="000053D5" w:rsidP="000053D5">
      <w:pPr>
        <w:pStyle w:val="ListParagraph"/>
        <w:numPr>
          <w:ilvl w:val="0"/>
          <w:numId w:val="2"/>
        </w:numPr>
      </w:pPr>
      <w:r>
        <w:t>Creative, catchy title.</w:t>
      </w:r>
      <w:r w:rsidR="0052482A">
        <w:t xml:space="preserve">  See examples below.</w:t>
      </w:r>
    </w:p>
    <w:p w:rsidR="0052482A" w:rsidRDefault="0052482A" w:rsidP="0052482A">
      <w:pPr>
        <w:pStyle w:val="ListParagraph"/>
        <w:numPr>
          <w:ilvl w:val="1"/>
          <w:numId w:val="2"/>
        </w:numPr>
      </w:pPr>
      <w:r>
        <w:t>Sandy Explorations:  Building a Creative Learning Environment</w:t>
      </w:r>
    </w:p>
    <w:p w:rsidR="0052482A" w:rsidRDefault="0052482A" w:rsidP="0052482A">
      <w:pPr>
        <w:pStyle w:val="ListParagraph"/>
        <w:numPr>
          <w:ilvl w:val="1"/>
          <w:numId w:val="2"/>
        </w:numPr>
      </w:pPr>
      <w:r>
        <w:t>Creating Visually Powerful Teaching and Learning Environments</w:t>
      </w:r>
    </w:p>
    <w:p w:rsidR="0052482A" w:rsidRDefault="0052482A" w:rsidP="0052482A">
      <w:pPr>
        <w:pStyle w:val="ListParagraph"/>
        <w:numPr>
          <w:ilvl w:val="1"/>
          <w:numId w:val="2"/>
        </w:numPr>
      </w:pPr>
      <w:r>
        <w:t>Whiteboard Wizards</w:t>
      </w:r>
    </w:p>
    <w:p w:rsidR="000053D5" w:rsidRDefault="000053D5" w:rsidP="000053D5">
      <w:pPr>
        <w:pStyle w:val="ListParagraph"/>
        <w:numPr>
          <w:ilvl w:val="0"/>
          <w:numId w:val="2"/>
        </w:numPr>
      </w:pPr>
      <w:r>
        <w:t xml:space="preserve">Don’t write a grant for your students only.  </w:t>
      </w:r>
      <w:r w:rsidR="00AF061A">
        <w:t xml:space="preserve">It is best to share the materials/equipment with multiple classrooms.  </w:t>
      </w:r>
      <w:r>
        <w:t>The more students in which the grant serves, the more likely you’ll receive the grant.</w:t>
      </w:r>
      <w:r w:rsidR="00AF061A" w:rsidRPr="00AF061A">
        <w:t xml:space="preserve"> </w:t>
      </w:r>
    </w:p>
    <w:p w:rsidR="00431320" w:rsidRDefault="00431320" w:rsidP="000053D5">
      <w:pPr>
        <w:pStyle w:val="ListParagraph"/>
        <w:numPr>
          <w:ilvl w:val="0"/>
          <w:numId w:val="2"/>
        </w:numPr>
      </w:pPr>
      <w:r>
        <w:t>Matching funds</w:t>
      </w:r>
      <w:r w:rsidR="00AF061A">
        <w:t xml:space="preserve"> will help</w:t>
      </w:r>
      <w:r>
        <w:t>.</w:t>
      </w:r>
    </w:p>
    <w:p w:rsidR="00431320" w:rsidRDefault="00431320" w:rsidP="000053D5">
      <w:pPr>
        <w:pStyle w:val="ListParagraph"/>
        <w:numPr>
          <w:ilvl w:val="0"/>
          <w:numId w:val="2"/>
        </w:numPr>
      </w:pPr>
      <w:r>
        <w:t>Write thank you notes when receiving grant funding.</w:t>
      </w:r>
    </w:p>
    <w:p w:rsidR="00431320" w:rsidRDefault="00431320" w:rsidP="00431320"/>
    <w:p w:rsidR="00431320" w:rsidRDefault="00431320" w:rsidP="00431320">
      <w:r>
        <w:t>“Buzz” Words/Topics Today:</w:t>
      </w:r>
    </w:p>
    <w:p w:rsidR="00431320" w:rsidRDefault="00431320" w:rsidP="00431320">
      <w:pPr>
        <w:pStyle w:val="ListParagraph"/>
        <w:numPr>
          <w:ilvl w:val="0"/>
          <w:numId w:val="3"/>
        </w:numPr>
      </w:pPr>
      <w:r>
        <w:t>Support of low income student.</w:t>
      </w:r>
      <w:r w:rsidR="006D565D">
        <w:t xml:space="preserve"> Educational opportunities.</w:t>
      </w:r>
    </w:p>
    <w:p w:rsidR="00431320" w:rsidRDefault="00431320" w:rsidP="00431320">
      <w:pPr>
        <w:pStyle w:val="ListParagraph"/>
        <w:numPr>
          <w:ilvl w:val="0"/>
          <w:numId w:val="3"/>
        </w:numPr>
      </w:pPr>
      <w:r>
        <w:t>Support of minority student.</w:t>
      </w:r>
    </w:p>
    <w:p w:rsidR="00431320" w:rsidRDefault="00FE4318" w:rsidP="00FE4318">
      <w:pPr>
        <w:pStyle w:val="ListParagraph"/>
        <w:numPr>
          <w:ilvl w:val="0"/>
          <w:numId w:val="3"/>
        </w:numPr>
      </w:pPr>
      <w:r>
        <w:t>Equity and Diversity</w:t>
      </w:r>
    </w:p>
    <w:p w:rsidR="00431320" w:rsidRDefault="00431320" w:rsidP="00431320">
      <w:pPr>
        <w:pStyle w:val="ListParagraph"/>
        <w:numPr>
          <w:ilvl w:val="0"/>
          <w:numId w:val="3"/>
        </w:numPr>
      </w:pPr>
      <w:r>
        <w:t>Innovation</w:t>
      </w:r>
    </w:p>
    <w:p w:rsidR="00431320" w:rsidRDefault="00431320" w:rsidP="00431320">
      <w:pPr>
        <w:pStyle w:val="ListParagraph"/>
        <w:numPr>
          <w:ilvl w:val="0"/>
          <w:numId w:val="3"/>
        </w:numPr>
      </w:pPr>
      <w:r>
        <w:t>21</w:t>
      </w:r>
      <w:r w:rsidRPr="00431320">
        <w:rPr>
          <w:vertAlign w:val="superscript"/>
        </w:rPr>
        <w:t>st</w:t>
      </w:r>
      <w:r>
        <w:t xml:space="preserve"> Century Learning – 4 C’s – communication, collaboration, critical thinking, creativity</w:t>
      </w:r>
    </w:p>
    <w:p w:rsidR="006D565D" w:rsidRDefault="006D565D" w:rsidP="006D565D">
      <w:pPr>
        <w:pStyle w:val="ListParagraph"/>
        <w:numPr>
          <w:ilvl w:val="0"/>
          <w:numId w:val="3"/>
        </w:numPr>
      </w:pPr>
      <w:r>
        <w:t>Cooperative Learning and Collaboration</w:t>
      </w:r>
    </w:p>
    <w:p w:rsidR="006D565D" w:rsidRDefault="006D565D" w:rsidP="006D565D">
      <w:pPr>
        <w:pStyle w:val="ListParagraph"/>
        <w:numPr>
          <w:ilvl w:val="0"/>
          <w:numId w:val="3"/>
        </w:numPr>
      </w:pPr>
      <w:r>
        <w:t>The ARTS!!</w:t>
      </w:r>
      <w:r w:rsidR="00FE4318">
        <w:t>/Arts Integration</w:t>
      </w:r>
    </w:p>
    <w:p w:rsidR="00FE4318" w:rsidRDefault="00FE4318" w:rsidP="006D565D">
      <w:pPr>
        <w:pStyle w:val="ListParagraph"/>
        <w:numPr>
          <w:ilvl w:val="0"/>
          <w:numId w:val="3"/>
        </w:numPr>
      </w:pPr>
      <w:r>
        <w:t>Artist residency</w:t>
      </w:r>
    </w:p>
    <w:p w:rsidR="006D565D" w:rsidRDefault="006D565D" w:rsidP="006D565D">
      <w:pPr>
        <w:pStyle w:val="ListParagraph"/>
        <w:numPr>
          <w:ilvl w:val="0"/>
          <w:numId w:val="3"/>
        </w:numPr>
      </w:pPr>
      <w:r>
        <w:t>Technology</w:t>
      </w:r>
    </w:p>
    <w:p w:rsidR="006D565D" w:rsidRDefault="006D565D" w:rsidP="006D565D">
      <w:pPr>
        <w:pStyle w:val="ListParagraph"/>
        <w:numPr>
          <w:ilvl w:val="0"/>
          <w:numId w:val="3"/>
        </w:numPr>
      </w:pPr>
      <w:r>
        <w:t>Math and Science</w:t>
      </w:r>
    </w:p>
    <w:p w:rsidR="006D565D" w:rsidRDefault="006D565D" w:rsidP="006D565D">
      <w:pPr>
        <w:pStyle w:val="ListParagraph"/>
        <w:numPr>
          <w:ilvl w:val="0"/>
          <w:numId w:val="3"/>
        </w:numPr>
      </w:pPr>
      <w:r>
        <w:t>Student Exhibitions to demonstrate learning</w:t>
      </w:r>
    </w:p>
    <w:p w:rsidR="006D565D" w:rsidRDefault="006D565D" w:rsidP="006D565D">
      <w:pPr>
        <w:pStyle w:val="ListParagraph"/>
        <w:numPr>
          <w:ilvl w:val="0"/>
          <w:numId w:val="3"/>
        </w:numPr>
      </w:pPr>
      <w:r>
        <w:t>Assessments/Rubrics/Student Reflection</w:t>
      </w:r>
    </w:p>
    <w:p w:rsidR="006D565D" w:rsidRDefault="006D565D" w:rsidP="006D565D">
      <w:pPr>
        <w:pStyle w:val="ListParagraph"/>
        <w:numPr>
          <w:ilvl w:val="0"/>
          <w:numId w:val="3"/>
        </w:numPr>
      </w:pPr>
      <w:r>
        <w:t>Student Portfolios</w:t>
      </w:r>
    </w:p>
    <w:p w:rsidR="006D565D" w:rsidRDefault="006D565D" w:rsidP="00431320">
      <w:pPr>
        <w:pStyle w:val="ListParagraph"/>
        <w:numPr>
          <w:ilvl w:val="0"/>
          <w:numId w:val="3"/>
        </w:numPr>
      </w:pPr>
      <w:r>
        <w:t>Project Based Learning</w:t>
      </w:r>
    </w:p>
    <w:p w:rsidR="006D565D" w:rsidRDefault="006D565D" w:rsidP="00431320">
      <w:pPr>
        <w:pStyle w:val="ListParagraph"/>
        <w:numPr>
          <w:ilvl w:val="0"/>
          <w:numId w:val="3"/>
        </w:numPr>
      </w:pPr>
      <w:r>
        <w:lastRenderedPageBreak/>
        <w:t>Inquiry Based Learning</w:t>
      </w:r>
    </w:p>
    <w:p w:rsidR="006D565D" w:rsidRDefault="006D565D" w:rsidP="00431320">
      <w:pPr>
        <w:pStyle w:val="ListParagraph"/>
        <w:numPr>
          <w:ilvl w:val="0"/>
          <w:numId w:val="3"/>
        </w:numPr>
      </w:pPr>
      <w:r>
        <w:t>Differentiated Instruction</w:t>
      </w:r>
    </w:p>
    <w:p w:rsidR="006D565D" w:rsidRDefault="006D565D" w:rsidP="00431320">
      <w:pPr>
        <w:pStyle w:val="ListParagraph"/>
        <w:numPr>
          <w:ilvl w:val="0"/>
          <w:numId w:val="3"/>
        </w:numPr>
      </w:pPr>
      <w:r>
        <w:t>Enrichment – Challenging advanced learners</w:t>
      </w:r>
    </w:p>
    <w:p w:rsidR="006D565D" w:rsidRDefault="006D565D" w:rsidP="00431320">
      <w:pPr>
        <w:pStyle w:val="ListParagraph"/>
        <w:numPr>
          <w:ilvl w:val="0"/>
          <w:numId w:val="3"/>
        </w:numPr>
      </w:pPr>
      <w:r>
        <w:t>PLC’s Professional Learning Communities – Collaborate with teachers on implementation.</w:t>
      </w:r>
    </w:p>
    <w:p w:rsidR="006D565D" w:rsidRDefault="006D565D" w:rsidP="00431320">
      <w:pPr>
        <w:pStyle w:val="ListParagraph"/>
        <w:numPr>
          <w:ilvl w:val="0"/>
          <w:numId w:val="3"/>
        </w:numPr>
      </w:pPr>
      <w:r>
        <w:t>Parent Involvement</w:t>
      </w:r>
    </w:p>
    <w:p w:rsidR="006D565D" w:rsidRDefault="006D565D" w:rsidP="00431320">
      <w:pPr>
        <w:pStyle w:val="ListParagraph"/>
        <w:numPr>
          <w:ilvl w:val="0"/>
          <w:numId w:val="3"/>
        </w:numPr>
      </w:pPr>
      <w:r>
        <w:t>Best Practices</w:t>
      </w:r>
    </w:p>
    <w:p w:rsidR="00FE4318" w:rsidRDefault="00FE4318" w:rsidP="00FE4318"/>
    <w:p w:rsidR="00FE4318" w:rsidRDefault="00FE4318" w:rsidP="00FE4318"/>
    <w:p w:rsidR="00FE4318" w:rsidRDefault="00FE4318" w:rsidP="0052482A">
      <w:pPr>
        <w:jc w:val="center"/>
      </w:pPr>
      <w:r>
        <w:t>Grant Opportunities</w:t>
      </w:r>
    </w:p>
    <w:p w:rsidR="00FE4318" w:rsidRPr="0052482A" w:rsidRDefault="00FE4318" w:rsidP="0052482A">
      <w:pPr>
        <w:spacing w:after="0"/>
      </w:pPr>
      <w:r w:rsidRPr="0052482A">
        <w:rPr>
          <w:u w:val="single"/>
        </w:rPr>
        <w:t>Napa</w:t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 w:rsidRPr="0052482A">
        <w:rPr>
          <w:u w:val="single"/>
        </w:rPr>
        <w:t>Previous Due Dates</w:t>
      </w:r>
    </w:p>
    <w:p w:rsidR="00FE4318" w:rsidRDefault="00FE4318" w:rsidP="0052482A">
      <w:pPr>
        <w:spacing w:after="0"/>
      </w:pPr>
      <w:r>
        <w:t>Education Foundation</w:t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  <w:t>March</w:t>
      </w:r>
    </w:p>
    <w:p w:rsidR="00FE4318" w:rsidRDefault="00FE4318" w:rsidP="0052482A">
      <w:pPr>
        <w:spacing w:after="0"/>
      </w:pPr>
      <w:r>
        <w:t>Gasser Foundation</w:t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</w:r>
      <w:r w:rsidR="0052482A">
        <w:tab/>
        <w:t>September</w:t>
      </w:r>
    </w:p>
    <w:p w:rsidR="0052482A" w:rsidRDefault="0052482A" w:rsidP="0052482A">
      <w:pPr>
        <w:spacing w:after="0"/>
      </w:pPr>
      <w:r>
        <w:t>The Delta Kappa Gamma Society</w:t>
      </w:r>
      <w:r>
        <w:tab/>
      </w:r>
      <w:r>
        <w:tab/>
      </w:r>
      <w:r>
        <w:tab/>
      </w:r>
      <w:r>
        <w:tab/>
        <w:t>December</w:t>
      </w:r>
    </w:p>
    <w:p w:rsidR="0052482A" w:rsidRDefault="0052482A" w:rsidP="0052482A">
      <w:pPr>
        <w:spacing w:after="0"/>
      </w:pPr>
      <w:r>
        <w:t>Community Projects</w:t>
      </w:r>
    </w:p>
    <w:p w:rsidR="0052482A" w:rsidRDefault="0052482A" w:rsidP="0052482A">
      <w:pPr>
        <w:spacing w:after="0"/>
      </w:pPr>
    </w:p>
    <w:p w:rsidR="0052482A" w:rsidRDefault="0052482A" w:rsidP="0052482A">
      <w:pPr>
        <w:spacing w:after="0"/>
      </w:pPr>
      <w:r>
        <w:t xml:space="preserve">Target – Field Trips, </w:t>
      </w:r>
      <w:proofErr w:type="gramStart"/>
      <w:r>
        <w:t>The</w:t>
      </w:r>
      <w:proofErr w:type="gramEnd"/>
      <w:r>
        <w:t xml:space="preserve"> Arts</w:t>
      </w:r>
    </w:p>
    <w:p w:rsidR="0052482A" w:rsidRDefault="0052482A" w:rsidP="0052482A">
      <w:pPr>
        <w:spacing w:after="0"/>
      </w:pPr>
      <w:r>
        <w:t>Donors Choose</w:t>
      </w:r>
    </w:p>
    <w:p w:rsidR="0052482A" w:rsidRDefault="0052482A" w:rsidP="0052482A">
      <w:pPr>
        <w:spacing w:after="0"/>
      </w:pPr>
      <w:r>
        <w:t>PG&amp;E</w:t>
      </w:r>
    </w:p>
    <w:p w:rsidR="0052482A" w:rsidRDefault="0052482A" w:rsidP="0052482A">
      <w:pPr>
        <w:spacing w:after="0"/>
      </w:pPr>
    </w:p>
    <w:p w:rsidR="00FE4318" w:rsidRDefault="00FE4318" w:rsidP="00FE4318">
      <w:pPr>
        <w:ind w:left="360"/>
      </w:pPr>
    </w:p>
    <w:p w:rsidR="000053D5" w:rsidRDefault="000053D5"/>
    <w:sectPr w:rsidR="000053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F3" w:rsidRDefault="006F19F3" w:rsidP="00184F67">
      <w:pPr>
        <w:spacing w:after="0" w:line="240" w:lineRule="auto"/>
      </w:pPr>
      <w:r>
        <w:separator/>
      </w:r>
    </w:p>
  </w:endnote>
  <w:endnote w:type="continuationSeparator" w:id="0">
    <w:p w:rsidR="006F19F3" w:rsidRDefault="006F19F3" w:rsidP="001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67" w:rsidRDefault="00184F67">
    <w:pPr>
      <w:pStyle w:val="Footer"/>
    </w:pPr>
    <w:r>
      <w:t>Rev. 05/09/13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F3" w:rsidRDefault="006F19F3" w:rsidP="00184F67">
      <w:pPr>
        <w:spacing w:after="0" w:line="240" w:lineRule="auto"/>
      </w:pPr>
      <w:r>
        <w:separator/>
      </w:r>
    </w:p>
  </w:footnote>
  <w:footnote w:type="continuationSeparator" w:id="0">
    <w:p w:rsidR="006F19F3" w:rsidRDefault="006F19F3" w:rsidP="0018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B08"/>
    <w:multiLevelType w:val="hybridMultilevel"/>
    <w:tmpl w:val="70C4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2DC"/>
    <w:multiLevelType w:val="hybridMultilevel"/>
    <w:tmpl w:val="1DAE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67DB"/>
    <w:multiLevelType w:val="hybridMultilevel"/>
    <w:tmpl w:val="1E3A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D5"/>
    <w:rsid w:val="000053D5"/>
    <w:rsid w:val="00184F67"/>
    <w:rsid w:val="00364714"/>
    <w:rsid w:val="00431320"/>
    <w:rsid w:val="0052482A"/>
    <w:rsid w:val="006D565D"/>
    <w:rsid w:val="006F19F3"/>
    <w:rsid w:val="00AF061A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3D5"/>
  </w:style>
  <w:style w:type="character" w:styleId="Hyperlink">
    <w:name w:val="Hyperlink"/>
    <w:basedOn w:val="DefaultParagraphFont"/>
    <w:uiPriority w:val="99"/>
    <w:semiHidden/>
    <w:unhideWhenUsed/>
    <w:rsid w:val="000053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67"/>
  </w:style>
  <w:style w:type="paragraph" w:styleId="Footer">
    <w:name w:val="footer"/>
    <w:basedOn w:val="Normal"/>
    <w:link w:val="FooterChar"/>
    <w:uiPriority w:val="99"/>
    <w:unhideWhenUsed/>
    <w:rsid w:val="001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53D5"/>
  </w:style>
  <w:style w:type="character" w:styleId="Hyperlink">
    <w:name w:val="Hyperlink"/>
    <w:basedOn w:val="DefaultParagraphFont"/>
    <w:uiPriority w:val="99"/>
    <w:semiHidden/>
    <w:unhideWhenUsed/>
    <w:rsid w:val="000053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5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67"/>
  </w:style>
  <w:style w:type="paragraph" w:styleId="Footer">
    <w:name w:val="footer"/>
    <w:basedOn w:val="Normal"/>
    <w:link w:val="FooterChar"/>
    <w:uiPriority w:val="99"/>
    <w:unhideWhenUsed/>
    <w:rsid w:val="001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5</cp:revision>
  <dcterms:created xsi:type="dcterms:W3CDTF">2013-04-26T20:27:00Z</dcterms:created>
  <dcterms:modified xsi:type="dcterms:W3CDTF">2013-05-09T19:03:00Z</dcterms:modified>
</cp:coreProperties>
</file>