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34BB" w14:textId="77777777" w:rsidR="00D93F87" w:rsidRPr="004976F8" w:rsidRDefault="004976F8" w:rsidP="00195CA0">
      <w:pPr>
        <w:jc w:val="center"/>
        <w:rPr>
          <w:b/>
          <w:sz w:val="28"/>
          <w:szCs w:val="28"/>
        </w:rPr>
      </w:pPr>
      <w:r w:rsidRPr="004976F8">
        <w:rPr>
          <w:b/>
          <w:sz w:val="28"/>
          <w:szCs w:val="28"/>
        </w:rPr>
        <w:t>Goals &amp; Strategies for Coherence for Deep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D93F87" w:rsidRPr="00255D16" w14:paraId="1526F7EE" w14:textId="77777777" w:rsidTr="00255D16">
        <w:tc>
          <w:tcPr>
            <w:tcW w:w="2358" w:type="dxa"/>
            <w:shd w:val="clear" w:color="auto" w:fill="D9D9D9"/>
          </w:tcPr>
          <w:p w14:paraId="55B7CE1D" w14:textId="77777777" w:rsidR="00D93F87" w:rsidRPr="00255D16" w:rsidRDefault="00D93F87" w:rsidP="00255D16">
            <w:pPr>
              <w:jc w:val="center"/>
              <w:rPr>
                <w:b/>
                <w:sz w:val="28"/>
                <w:szCs w:val="28"/>
              </w:rPr>
            </w:pPr>
            <w:r w:rsidRPr="00255D16">
              <w:rPr>
                <w:b/>
                <w:sz w:val="28"/>
                <w:szCs w:val="28"/>
              </w:rPr>
              <w:t>Blooms Taxonomy Levels</w:t>
            </w:r>
          </w:p>
        </w:tc>
        <w:tc>
          <w:tcPr>
            <w:tcW w:w="7218" w:type="dxa"/>
            <w:shd w:val="clear" w:color="auto" w:fill="D9D9D9"/>
          </w:tcPr>
          <w:p w14:paraId="076B02C2" w14:textId="77777777" w:rsidR="00D93F87" w:rsidRDefault="00D93F87" w:rsidP="00255D16">
            <w:pPr>
              <w:jc w:val="center"/>
              <w:rPr>
                <w:b/>
                <w:sz w:val="28"/>
                <w:szCs w:val="28"/>
              </w:rPr>
            </w:pPr>
            <w:r w:rsidRPr="00255D16">
              <w:rPr>
                <w:b/>
                <w:sz w:val="28"/>
                <w:szCs w:val="28"/>
              </w:rPr>
              <w:t>Art Based Skill/Strategy or GLAD Strategy</w:t>
            </w:r>
          </w:p>
          <w:p w14:paraId="2F55863F" w14:textId="77777777" w:rsidR="007273BD" w:rsidRPr="00255D16" w:rsidRDefault="00A862FD" w:rsidP="00255D16">
            <w:pPr>
              <w:jc w:val="center"/>
              <w:rPr>
                <w:b/>
                <w:sz w:val="28"/>
                <w:szCs w:val="28"/>
              </w:rPr>
            </w:pPr>
            <w:r w:rsidRPr="00A862FD">
              <w:rPr>
                <w:b/>
                <w:sz w:val="28"/>
                <w:szCs w:val="28"/>
                <w:u w:val="single"/>
              </w:rPr>
              <w:t>GRADE</w:t>
            </w:r>
            <w:r>
              <w:rPr>
                <w:b/>
                <w:sz w:val="28"/>
                <w:szCs w:val="28"/>
              </w:rPr>
              <w:t>: 4</w:t>
            </w:r>
          </w:p>
          <w:p w14:paraId="7F0BFA72" w14:textId="77777777" w:rsidR="007273BD" w:rsidRDefault="007273BD" w:rsidP="00A4532B">
            <w:pPr>
              <w:rPr>
                <w:b/>
                <w:sz w:val="28"/>
                <w:szCs w:val="28"/>
              </w:rPr>
            </w:pPr>
            <w:r w:rsidRPr="00A862FD">
              <w:rPr>
                <w:b/>
                <w:sz w:val="28"/>
                <w:szCs w:val="28"/>
                <w:u w:val="single"/>
              </w:rPr>
              <w:t xml:space="preserve">ABSS/GLAD </w:t>
            </w:r>
            <w:r w:rsidR="00C01855" w:rsidRPr="00A862FD">
              <w:rPr>
                <w:b/>
                <w:sz w:val="28"/>
                <w:szCs w:val="28"/>
                <w:u w:val="single"/>
              </w:rPr>
              <w:t>Strategy</w:t>
            </w:r>
            <w:r>
              <w:rPr>
                <w:b/>
                <w:sz w:val="28"/>
                <w:szCs w:val="28"/>
              </w:rPr>
              <w:t xml:space="preserve">: </w:t>
            </w:r>
            <w:r w:rsidR="00A862FD">
              <w:rPr>
                <w:b/>
                <w:sz w:val="28"/>
                <w:szCs w:val="28"/>
              </w:rPr>
              <w:t>Integrating Tableau (Artful Learning Arts Based Skill and Strategy) and GLAD Strategies into our Language Arts Curriculum and Artful Learning Unit of Study</w:t>
            </w:r>
          </w:p>
          <w:p w14:paraId="0993E645" w14:textId="77777777" w:rsidR="00D93F87" w:rsidRDefault="007273BD" w:rsidP="00A4532B">
            <w:pPr>
              <w:rPr>
                <w:b/>
                <w:sz w:val="28"/>
                <w:szCs w:val="28"/>
              </w:rPr>
            </w:pPr>
            <w:r w:rsidRPr="00A862FD">
              <w:rPr>
                <w:b/>
                <w:sz w:val="28"/>
                <w:szCs w:val="28"/>
                <w:u w:val="single"/>
              </w:rPr>
              <w:t>Unit Concept</w:t>
            </w:r>
            <w:r w:rsidR="00667342">
              <w:rPr>
                <w:b/>
                <w:sz w:val="28"/>
                <w:szCs w:val="28"/>
              </w:rPr>
              <w:t xml:space="preserve">: </w:t>
            </w:r>
            <w:r w:rsidR="00A862FD">
              <w:rPr>
                <w:b/>
                <w:sz w:val="28"/>
                <w:szCs w:val="28"/>
              </w:rPr>
              <w:t>Systems</w:t>
            </w:r>
          </w:p>
          <w:p w14:paraId="09F5AC7A" w14:textId="3CEB59F1" w:rsidR="007273BD" w:rsidRPr="00A862FD" w:rsidRDefault="007273BD" w:rsidP="007273BD">
            <w:pPr>
              <w:rPr>
                <w:b/>
                <w:sz w:val="28"/>
                <w:szCs w:val="28"/>
              </w:rPr>
            </w:pPr>
            <w:r w:rsidRPr="00A862FD">
              <w:rPr>
                <w:b/>
                <w:sz w:val="28"/>
                <w:szCs w:val="28"/>
                <w:u w:val="single"/>
              </w:rPr>
              <w:t>Learning Objective (quick summary)</w:t>
            </w:r>
            <w:r>
              <w:rPr>
                <w:b/>
                <w:sz w:val="28"/>
                <w:szCs w:val="28"/>
              </w:rPr>
              <w:t>:</w:t>
            </w:r>
            <w:r w:rsidR="00A862FD">
              <w:rPr>
                <w:b/>
                <w:i/>
                <w:sz w:val="28"/>
                <w:szCs w:val="28"/>
              </w:rPr>
              <w:t xml:space="preserve"> </w:t>
            </w:r>
            <w:r w:rsidR="00A862FD">
              <w:rPr>
                <w:b/>
                <w:sz w:val="28"/>
                <w:szCs w:val="28"/>
              </w:rPr>
              <w:t xml:space="preserve">Students create a Tableau </w:t>
            </w:r>
            <w:r w:rsidR="00473926">
              <w:rPr>
                <w:b/>
                <w:sz w:val="28"/>
                <w:szCs w:val="28"/>
              </w:rPr>
              <w:t xml:space="preserve">Performance </w:t>
            </w:r>
            <w:r w:rsidR="00A862FD">
              <w:rPr>
                <w:b/>
                <w:sz w:val="28"/>
                <w:szCs w:val="28"/>
              </w:rPr>
              <w:t xml:space="preserve">based on the GLAD strategies that they have used to access and explore the text in their “Treasures” Language Arts Curriculum. This series of strategies has been used with several different texts. </w:t>
            </w:r>
            <w:r w:rsidR="00473926">
              <w:rPr>
                <w:b/>
                <w:sz w:val="28"/>
                <w:szCs w:val="28"/>
              </w:rPr>
              <w:t xml:space="preserve">Students need to take into account our four “Tableau Objectives” during the creation of their performances. </w:t>
            </w:r>
          </w:p>
          <w:p w14:paraId="30E67BC5" w14:textId="77777777" w:rsidR="00667342" w:rsidRPr="00255D16" w:rsidRDefault="00667342" w:rsidP="007273BD">
            <w:pPr>
              <w:rPr>
                <w:b/>
                <w:sz w:val="28"/>
                <w:szCs w:val="28"/>
              </w:rPr>
            </w:pPr>
          </w:p>
        </w:tc>
      </w:tr>
      <w:tr w:rsidR="00D93F87" w:rsidRPr="00255D16" w14:paraId="7BF2435A" w14:textId="77777777" w:rsidTr="00255D16">
        <w:tc>
          <w:tcPr>
            <w:tcW w:w="2358" w:type="dxa"/>
            <w:shd w:val="clear" w:color="auto" w:fill="auto"/>
          </w:tcPr>
          <w:p w14:paraId="13022441" w14:textId="77777777" w:rsidR="00D93F87" w:rsidRPr="00255D16" w:rsidRDefault="00D93F87">
            <w:pPr>
              <w:rPr>
                <w:sz w:val="28"/>
                <w:szCs w:val="28"/>
              </w:rPr>
            </w:pPr>
            <w:r w:rsidRPr="00255D16">
              <w:rPr>
                <w:sz w:val="28"/>
                <w:szCs w:val="28"/>
              </w:rPr>
              <w:t>Creating</w:t>
            </w:r>
          </w:p>
        </w:tc>
        <w:tc>
          <w:tcPr>
            <w:tcW w:w="7218" w:type="dxa"/>
            <w:shd w:val="clear" w:color="auto" w:fill="auto"/>
          </w:tcPr>
          <w:p w14:paraId="29CDAB39" w14:textId="77777777" w:rsidR="00BE4533" w:rsidRDefault="00256E31" w:rsidP="00BE4533">
            <w:pPr>
              <w:pStyle w:val="ListParagraph"/>
              <w:numPr>
                <w:ilvl w:val="0"/>
                <w:numId w:val="1"/>
              </w:numPr>
              <w:rPr>
                <w:sz w:val="28"/>
                <w:szCs w:val="28"/>
              </w:rPr>
            </w:pPr>
            <w:r>
              <w:rPr>
                <w:sz w:val="28"/>
                <w:szCs w:val="28"/>
              </w:rPr>
              <w:t>In Small Groups, students create “Farmer in the Dell” sentence strips using the “Sentence Patterning Chart”</w:t>
            </w:r>
          </w:p>
          <w:p w14:paraId="188686E8" w14:textId="3C3497EF" w:rsidR="00256E31" w:rsidRPr="00BE4533" w:rsidRDefault="00256E31" w:rsidP="00BE4533">
            <w:pPr>
              <w:pStyle w:val="ListParagraph"/>
              <w:numPr>
                <w:ilvl w:val="0"/>
                <w:numId w:val="1"/>
              </w:numPr>
              <w:rPr>
                <w:sz w:val="28"/>
                <w:szCs w:val="28"/>
              </w:rPr>
            </w:pPr>
            <w:r>
              <w:rPr>
                <w:sz w:val="28"/>
                <w:szCs w:val="28"/>
              </w:rPr>
              <w:t>Using their “Farmer in the Dell” sentence strips, the students create the scenery (using the Prepositional Phrase), characters (using the Noun and Adjectives), and Plot of their Tableau Performance. They also portray each of those elements by having each of their parts say something about what is happening in the scene.</w:t>
            </w:r>
          </w:p>
        </w:tc>
      </w:tr>
      <w:tr w:rsidR="00D93F87" w:rsidRPr="00255D16" w14:paraId="3BD0211D" w14:textId="77777777" w:rsidTr="00255D16">
        <w:tc>
          <w:tcPr>
            <w:tcW w:w="2358" w:type="dxa"/>
            <w:shd w:val="clear" w:color="auto" w:fill="auto"/>
          </w:tcPr>
          <w:p w14:paraId="180EC211" w14:textId="77777777" w:rsidR="00D93F87" w:rsidRPr="00255D16" w:rsidRDefault="00D93F87">
            <w:pPr>
              <w:rPr>
                <w:sz w:val="28"/>
                <w:szCs w:val="28"/>
              </w:rPr>
            </w:pPr>
            <w:r w:rsidRPr="00255D16">
              <w:rPr>
                <w:sz w:val="28"/>
                <w:szCs w:val="28"/>
              </w:rPr>
              <w:t>Evaluating</w:t>
            </w:r>
          </w:p>
        </w:tc>
        <w:tc>
          <w:tcPr>
            <w:tcW w:w="7218" w:type="dxa"/>
            <w:shd w:val="clear" w:color="auto" w:fill="auto"/>
          </w:tcPr>
          <w:p w14:paraId="36407A90" w14:textId="77777777" w:rsidR="00256E31" w:rsidRDefault="00256E31" w:rsidP="00256E31">
            <w:pPr>
              <w:spacing w:after="0"/>
              <w:rPr>
                <w:sz w:val="28"/>
                <w:szCs w:val="28"/>
              </w:rPr>
            </w:pPr>
            <w:r>
              <w:rPr>
                <w:sz w:val="28"/>
                <w:szCs w:val="28"/>
              </w:rPr>
              <w:t xml:space="preserve">• Tableau Performances have to include the following four specific objectives: 1) All performers face the audience, 2) Performers are at different levels, 3) Performers speak loudly and clearly, and 4) Performers include the content in their performance (in this case, the information from their </w:t>
            </w:r>
            <w:r>
              <w:rPr>
                <w:sz w:val="28"/>
                <w:szCs w:val="28"/>
              </w:rPr>
              <w:lastRenderedPageBreak/>
              <w:t>“Farmer and the Dell” phrase created by the group using the “Sentence Patterning Chart”</w:t>
            </w:r>
          </w:p>
          <w:p w14:paraId="620D85BA" w14:textId="62AABA4E" w:rsidR="00D93F87" w:rsidRPr="002B3F9A" w:rsidRDefault="00256E31" w:rsidP="00256E31">
            <w:pPr>
              <w:spacing w:after="0"/>
              <w:rPr>
                <w:sz w:val="16"/>
                <w:szCs w:val="16"/>
              </w:rPr>
            </w:pPr>
            <w:r>
              <w:rPr>
                <w:sz w:val="28"/>
                <w:szCs w:val="28"/>
              </w:rPr>
              <w:t xml:space="preserve"> </w:t>
            </w:r>
          </w:p>
        </w:tc>
      </w:tr>
      <w:tr w:rsidR="00D93F87" w:rsidRPr="00255D16" w14:paraId="7201E503" w14:textId="77777777" w:rsidTr="00255D16">
        <w:tc>
          <w:tcPr>
            <w:tcW w:w="2358" w:type="dxa"/>
            <w:shd w:val="clear" w:color="auto" w:fill="auto"/>
          </w:tcPr>
          <w:p w14:paraId="3A9328A2" w14:textId="77777777" w:rsidR="00D93F87" w:rsidRPr="00255D16" w:rsidRDefault="00D93F87">
            <w:pPr>
              <w:rPr>
                <w:sz w:val="28"/>
                <w:szCs w:val="28"/>
              </w:rPr>
            </w:pPr>
            <w:r w:rsidRPr="00255D16">
              <w:rPr>
                <w:sz w:val="28"/>
                <w:szCs w:val="28"/>
              </w:rPr>
              <w:lastRenderedPageBreak/>
              <w:t>Analyzing</w:t>
            </w:r>
          </w:p>
        </w:tc>
        <w:tc>
          <w:tcPr>
            <w:tcW w:w="7218" w:type="dxa"/>
            <w:shd w:val="clear" w:color="auto" w:fill="auto"/>
          </w:tcPr>
          <w:p w14:paraId="5C86048B" w14:textId="77777777" w:rsidR="00F7269D" w:rsidRDefault="00256E31" w:rsidP="00402E82">
            <w:pPr>
              <w:pStyle w:val="ListParagraph"/>
              <w:numPr>
                <w:ilvl w:val="0"/>
                <w:numId w:val="4"/>
              </w:numPr>
              <w:rPr>
                <w:sz w:val="28"/>
                <w:szCs w:val="28"/>
              </w:rPr>
            </w:pPr>
            <w:r>
              <w:rPr>
                <w:sz w:val="28"/>
                <w:szCs w:val="28"/>
              </w:rPr>
              <w:t>Venn Diagram Comparing and Contrasting Content (in this case, students compared and contrasted the communication systems that are used by ants and humans)</w:t>
            </w:r>
          </w:p>
          <w:p w14:paraId="5B5BF63A" w14:textId="0CE61A69" w:rsidR="00256E31" w:rsidRPr="00402E82" w:rsidRDefault="00256E31" w:rsidP="00402E82">
            <w:pPr>
              <w:pStyle w:val="ListParagraph"/>
              <w:numPr>
                <w:ilvl w:val="0"/>
                <w:numId w:val="4"/>
              </w:numPr>
              <w:rPr>
                <w:sz w:val="28"/>
                <w:szCs w:val="28"/>
              </w:rPr>
            </w:pPr>
            <w:r>
              <w:rPr>
                <w:sz w:val="28"/>
                <w:szCs w:val="28"/>
              </w:rPr>
              <w:t>Students use Tableau Performance Objectives to evaluate their Performance. This can either be done using a typed up rubric of the Tableau Performance Objectives or as a Peer Review with audience members indicating the objective that they saw during the performance.</w:t>
            </w:r>
          </w:p>
        </w:tc>
      </w:tr>
      <w:tr w:rsidR="00D93F87" w:rsidRPr="00255D16" w14:paraId="1557BDB5" w14:textId="77777777" w:rsidTr="00255D16">
        <w:tc>
          <w:tcPr>
            <w:tcW w:w="2358" w:type="dxa"/>
            <w:shd w:val="clear" w:color="auto" w:fill="auto"/>
          </w:tcPr>
          <w:p w14:paraId="4DBB8B0A" w14:textId="1C6940C2" w:rsidR="00D93F87" w:rsidRPr="00255D16" w:rsidRDefault="00D93F87">
            <w:pPr>
              <w:rPr>
                <w:sz w:val="28"/>
                <w:szCs w:val="28"/>
              </w:rPr>
            </w:pPr>
            <w:r w:rsidRPr="00255D16">
              <w:rPr>
                <w:sz w:val="28"/>
                <w:szCs w:val="28"/>
              </w:rPr>
              <w:t>Applying</w:t>
            </w:r>
          </w:p>
        </w:tc>
        <w:tc>
          <w:tcPr>
            <w:tcW w:w="7218" w:type="dxa"/>
            <w:shd w:val="clear" w:color="auto" w:fill="auto"/>
          </w:tcPr>
          <w:p w14:paraId="195CB9FC" w14:textId="4F4B6DB1" w:rsidR="00402E82" w:rsidRPr="00402E82" w:rsidRDefault="008F16F7" w:rsidP="008F16F7">
            <w:pPr>
              <w:pStyle w:val="ListParagraph"/>
              <w:numPr>
                <w:ilvl w:val="0"/>
                <w:numId w:val="5"/>
              </w:numPr>
              <w:rPr>
                <w:sz w:val="28"/>
                <w:szCs w:val="28"/>
              </w:rPr>
            </w:pPr>
            <w:r>
              <w:rPr>
                <w:sz w:val="28"/>
                <w:szCs w:val="28"/>
              </w:rPr>
              <w:t xml:space="preserve">Student use knowledge gained from “Sentence Patterning Chart,” “Narrative Input Chart,” “Venn Diagram,” etc. to create their own “Farmer in the Dell” Sentences in small groups. “Farmer in the Dell” sentences are then used to create their Tableau performances while referring to the Tableau Performance Objectives. </w:t>
            </w:r>
          </w:p>
        </w:tc>
      </w:tr>
      <w:tr w:rsidR="00D93F87" w:rsidRPr="00255D16" w14:paraId="5A943792" w14:textId="77777777" w:rsidTr="00255D16">
        <w:tc>
          <w:tcPr>
            <w:tcW w:w="2358" w:type="dxa"/>
            <w:shd w:val="clear" w:color="auto" w:fill="auto"/>
          </w:tcPr>
          <w:p w14:paraId="62159554" w14:textId="77777777" w:rsidR="00D93F87" w:rsidRPr="00255D16" w:rsidRDefault="00D93F87">
            <w:pPr>
              <w:rPr>
                <w:sz w:val="28"/>
                <w:szCs w:val="28"/>
              </w:rPr>
            </w:pPr>
            <w:r w:rsidRPr="00255D16">
              <w:rPr>
                <w:sz w:val="28"/>
                <w:szCs w:val="28"/>
              </w:rPr>
              <w:t>Understanding</w:t>
            </w:r>
          </w:p>
        </w:tc>
        <w:tc>
          <w:tcPr>
            <w:tcW w:w="7218" w:type="dxa"/>
            <w:shd w:val="clear" w:color="auto" w:fill="auto"/>
          </w:tcPr>
          <w:p w14:paraId="14888045" w14:textId="77777777" w:rsidR="00D93F87" w:rsidRDefault="008F16F7" w:rsidP="00402E82">
            <w:pPr>
              <w:pStyle w:val="ListParagraph"/>
              <w:numPr>
                <w:ilvl w:val="0"/>
                <w:numId w:val="6"/>
              </w:numPr>
              <w:rPr>
                <w:sz w:val="28"/>
                <w:szCs w:val="28"/>
              </w:rPr>
            </w:pPr>
            <w:r>
              <w:rPr>
                <w:sz w:val="28"/>
                <w:szCs w:val="28"/>
              </w:rPr>
              <w:t xml:space="preserve">Students can indicate how the Tableau Performance Objectives have been incorporated into their own performance as well as how other groups have included them in their performances. </w:t>
            </w:r>
          </w:p>
          <w:p w14:paraId="710EA9C7" w14:textId="45609462" w:rsidR="008F16F7" w:rsidRPr="00402E82" w:rsidRDefault="008F16F7" w:rsidP="00402E82">
            <w:pPr>
              <w:pStyle w:val="ListParagraph"/>
              <w:numPr>
                <w:ilvl w:val="0"/>
                <w:numId w:val="6"/>
              </w:numPr>
              <w:rPr>
                <w:sz w:val="28"/>
                <w:szCs w:val="28"/>
              </w:rPr>
            </w:pPr>
            <w:r>
              <w:rPr>
                <w:sz w:val="28"/>
                <w:szCs w:val="28"/>
              </w:rPr>
              <w:t>Students can indicate the specific content that their peers are trying to portray in their Tableau Performances.</w:t>
            </w:r>
          </w:p>
        </w:tc>
      </w:tr>
      <w:tr w:rsidR="00D93F87" w:rsidRPr="00255D16" w14:paraId="53AAA4C1" w14:textId="77777777" w:rsidTr="00255D16">
        <w:tc>
          <w:tcPr>
            <w:tcW w:w="2358" w:type="dxa"/>
            <w:shd w:val="clear" w:color="auto" w:fill="auto"/>
          </w:tcPr>
          <w:p w14:paraId="0324B4AF" w14:textId="53AD9601" w:rsidR="00D93F87" w:rsidRPr="00255D16" w:rsidRDefault="00D93F87">
            <w:pPr>
              <w:rPr>
                <w:sz w:val="28"/>
                <w:szCs w:val="28"/>
              </w:rPr>
            </w:pPr>
            <w:r w:rsidRPr="00255D16">
              <w:rPr>
                <w:sz w:val="28"/>
                <w:szCs w:val="28"/>
              </w:rPr>
              <w:t>Remembering</w:t>
            </w:r>
          </w:p>
        </w:tc>
        <w:tc>
          <w:tcPr>
            <w:tcW w:w="7218" w:type="dxa"/>
            <w:shd w:val="clear" w:color="auto" w:fill="auto"/>
          </w:tcPr>
          <w:p w14:paraId="1B66D94A" w14:textId="62004DA3" w:rsidR="00402E82" w:rsidRPr="00255D16" w:rsidRDefault="008F16F7">
            <w:pPr>
              <w:rPr>
                <w:sz w:val="28"/>
                <w:szCs w:val="28"/>
              </w:rPr>
            </w:pPr>
            <w:r>
              <w:rPr>
                <w:sz w:val="28"/>
                <w:szCs w:val="28"/>
              </w:rPr>
              <w:t xml:space="preserve">• Students can use their knowledge of the “Sentence Patterning Chart” and “Tableau” performances to create multiple-paragraph pieces of writing that include characterization, scenery, plots, and etc. </w:t>
            </w:r>
            <w:bookmarkStart w:id="0" w:name="_GoBack"/>
            <w:bookmarkEnd w:id="0"/>
          </w:p>
        </w:tc>
      </w:tr>
    </w:tbl>
    <w:p w14:paraId="547F54C8" w14:textId="77777777" w:rsidR="00C64708" w:rsidRDefault="00C64708" w:rsidP="00C64708">
      <w:pPr>
        <w:spacing w:after="0"/>
        <w:rPr>
          <w:sz w:val="24"/>
          <w:szCs w:val="24"/>
        </w:rPr>
      </w:pPr>
    </w:p>
    <w:p w14:paraId="33E4603D" w14:textId="77777777" w:rsidR="00D93F87" w:rsidRPr="00C64708" w:rsidRDefault="00D93F87" w:rsidP="00C64708">
      <w:pPr>
        <w:spacing w:after="0"/>
        <w:rPr>
          <w:sz w:val="24"/>
          <w:szCs w:val="24"/>
        </w:rPr>
      </w:pPr>
      <w:r w:rsidRPr="004976F8">
        <w:rPr>
          <w:sz w:val="24"/>
          <w:szCs w:val="24"/>
          <w:u w:val="single"/>
        </w:rPr>
        <w:lastRenderedPageBreak/>
        <w:t>Critical Thinking Strategies</w:t>
      </w:r>
      <w:r w:rsidR="00C64708">
        <w:rPr>
          <w:sz w:val="24"/>
          <w:szCs w:val="24"/>
        </w:rPr>
        <w:tab/>
      </w:r>
      <w:r w:rsidR="00C64708">
        <w:rPr>
          <w:sz w:val="24"/>
          <w:szCs w:val="24"/>
        </w:rPr>
        <w:tab/>
      </w:r>
      <w:r w:rsidR="00C64708">
        <w:rPr>
          <w:sz w:val="24"/>
          <w:szCs w:val="24"/>
        </w:rPr>
        <w:tab/>
      </w:r>
    </w:p>
    <w:p w14:paraId="5B4CC6FF" w14:textId="77777777" w:rsidR="00D93F87" w:rsidRPr="004976F8" w:rsidRDefault="00D93F87" w:rsidP="004976F8">
      <w:pPr>
        <w:numPr>
          <w:ilvl w:val="0"/>
          <w:numId w:val="1"/>
        </w:numPr>
        <w:spacing w:after="0"/>
        <w:rPr>
          <w:sz w:val="24"/>
          <w:szCs w:val="24"/>
        </w:rPr>
      </w:pPr>
      <w:r w:rsidRPr="004976F8">
        <w:rPr>
          <w:sz w:val="24"/>
          <w:szCs w:val="24"/>
        </w:rPr>
        <w:t>Turn &amp; Talk</w:t>
      </w:r>
    </w:p>
    <w:p w14:paraId="2B7AFF60" w14:textId="77777777" w:rsidR="00D93F87" w:rsidRPr="004976F8" w:rsidRDefault="00D93F87" w:rsidP="004976F8">
      <w:pPr>
        <w:numPr>
          <w:ilvl w:val="0"/>
          <w:numId w:val="1"/>
        </w:numPr>
        <w:spacing w:after="0"/>
        <w:rPr>
          <w:sz w:val="24"/>
          <w:szCs w:val="24"/>
        </w:rPr>
      </w:pPr>
      <w:r w:rsidRPr="004976F8">
        <w:rPr>
          <w:sz w:val="24"/>
          <w:szCs w:val="24"/>
        </w:rPr>
        <w:t>Venn Diagram Organizer</w:t>
      </w:r>
    </w:p>
    <w:p w14:paraId="28A3DE71" w14:textId="77777777" w:rsidR="00D93F87" w:rsidRPr="004976F8" w:rsidRDefault="00D93F87" w:rsidP="004976F8">
      <w:pPr>
        <w:numPr>
          <w:ilvl w:val="0"/>
          <w:numId w:val="1"/>
        </w:numPr>
        <w:spacing w:after="0"/>
        <w:rPr>
          <w:sz w:val="24"/>
          <w:szCs w:val="24"/>
        </w:rPr>
      </w:pPr>
      <w:r w:rsidRPr="004976F8">
        <w:rPr>
          <w:sz w:val="24"/>
          <w:szCs w:val="24"/>
        </w:rPr>
        <w:t>Three Step Interview</w:t>
      </w:r>
    </w:p>
    <w:p w14:paraId="3199635A" w14:textId="77777777" w:rsidR="00D93F87" w:rsidRPr="004976F8" w:rsidRDefault="00D93F87" w:rsidP="004976F8">
      <w:pPr>
        <w:numPr>
          <w:ilvl w:val="0"/>
          <w:numId w:val="1"/>
        </w:numPr>
        <w:spacing w:after="0"/>
        <w:rPr>
          <w:sz w:val="24"/>
          <w:szCs w:val="24"/>
        </w:rPr>
      </w:pPr>
      <w:r w:rsidRPr="004976F8">
        <w:rPr>
          <w:sz w:val="24"/>
          <w:szCs w:val="24"/>
        </w:rPr>
        <w:t>3 – 2 – 1</w:t>
      </w:r>
    </w:p>
    <w:p w14:paraId="6485466A" w14:textId="77777777" w:rsidR="00D93F87" w:rsidRPr="004976F8" w:rsidRDefault="00D93F87" w:rsidP="004976F8">
      <w:pPr>
        <w:numPr>
          <w:ilvl w:val="0"/>
          <w:numId w:val="1"/>
        </w:numPr>
        <w:spacing w:after="0"/>
        <w:rPr>
          <w:sz w:val="24"/>
          <w:szCs w:val="24"/>
        </w:rPr>
      </w:pPr>
      <w:r w:rsidRPr="004976F8">
        <w:rPr>
          <w:sz w:val="24"/>
          <w:szCs w:val="24"/>
        </w:rPr>
        <w:t>Quick Write</w:t>
      </w:r>
    </w:p>
    <w:p w14:paraId="67EB3EBA" w14:textId="77777777" w:rsidR="004976F8" w:rsidRPr="004976F8" w:rsidRDefault="00D93F87" w:rsidP="004976F8">
      <w:pPr>
        <w:numPr>
          <w:ilvl w:val="0"/>
          <w:numId w:val="1"/>
        </w:numPr>
        <w:spacing w:after="0"/>
        <w:rPr>
          <w:sz w:val="24"/>
          <w:szCs w:val="24"/>
        </w:rPr>
      </w:pPr>
      <w:r w:rsidRPr="004976F8">
        <w:rPr>
          <w:sz w:val="24"/>
          <w:szCs w:val="24"/>
        </w:rPr>
        <w:t>What? So What? Now What?</w:t>
      </w:r>
    </w:p>
    <w:p w14:paraId="46D246D4" w14:textId="77777777" w:rsidR="00C64708" w:rsidRDefault="004976F8" w:rsidP="00195CA0">
      <w:pPr>
        <w:spacing w:after="0"/>
        <w:ind w:left="788"/>
        <w:rPr>
          <w:sz w:val="28"/>
          <w:szCs w:val="28"/>
        </w:rPr>
      </w:pPr>
      <w:r w:rsidRPr="004976F8">
        <w:rPr>
          <w:sz w:val="28"/>
          <w:szCs w:val="28"/>
        </w:rPr>
        <w:t xml:space="preserve"> </w:t>
      </w:r>
      <w:r w:rsidR="00287202">
        <w:rPr>
          <w:noProof/>
          <w:sz w:val="28"/>
          <w:szCs w:val="28"/>
        </w:rPr>
        <w:drawing>
          <wp:inline distT="0" distB="0" distL="0" distR="0" wp14:anchorId="12CBBBDA" wp14:editId="2CF264C0">
            <wp:extent cx="6113780" cy="3012440"/>
            <wp:effectExtent l="19050" t="0" r="1270" b="0"/>
            <wp:docPr id="1" name="Picture 1" descr="depth of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h of knowledge"/>
                    <pic:cNvPicPr>
                      <a:picLocks noChangeAspect="1" noChangeArrowheads="1"/>
                    </pic:cNvPicPr>
                  </pic:nvPicPr>
                  <pic:blipFill>
                    <a:blip r:embed="rId8" cstate="print"/>
                    <a:srcRect/>
                    <a:stretch>
                      <a:fillRect/>
                    </a:stretch>
                  </pic:blipFill>
                  <pic:spPr bwMode="auto">
                    <a:xfrm>
                      <a:off x="0" y="0"/>
                      <a:ext cx="6113780" cy="3012440"/>
                    </a:xfrm>
                    <a:prstGeom prst="rect">
                      <a:avLst/>
                    </a:prstGeom>
                    <a:noFill/>
                    <a:ln w="9525">
                      <a:noFill/>
                      <a:miter lim="800000"/>
                      <a:headEnd/>
                      <a:tailEnd/>
                    </a:ln>
                  </pic:spPr>
                </pic:pic>
              </a:graphicData>
            </a:graphic>
          </wp:inline>
        </w:drawing>
      </w:r>
    </w:p>
    <w:p w14:paraId="0BF40404" w14:textId="77777777" w:rsidR="00195CA0" w:rsidRDefault="00195CA0" w:rsidP="00195CA0">
      <w:pPr>
        <w:jc w:val="center"/>
        <w:rPr>
          <w:b/>
          <w:sz w:val="28"/>
          <w:szCs w:val="28"/>
        </w:rPr>
      </w:pPr>
      <w:r w:rsidRPr="004976F8">
        <w:rPr>
          <w:b/>
          <w:sz w:val="28"/>
          <w:szCs w:val="28"/>
        </w:rPr>
        <w:t>Goals &amp; Strategies for Coherence for Deep Learning</w:t>
      </w:r>
    </w:p>
    <w:p w14:paraId="2B4ACE7E" w14:textId="77777777" w:rsidR="004D31EC" w:rsidRPr="004976F8" w:rsidRDefault="004D31EC" w:rsidP="004D31EC">
      <w:pPr>
        <w:rPr>
          <w:b/>
          <w:sz w:val="28"/>
          <w:szCs w:val="28"/>
        </w:rPr>
      </w:pPr>
    </w:p>
    <w:p w14:paraId="6FE084B9" w14:textId="77777777" w:rsidR="00195CA0" w:rsidRDefault="00195CA0" w:rsidP="00195CA0">
      <w:pPr>
        <w:numPr>
          <w:ilvl w:val="0"/>
          <w:numId w:val="2"/>
        </w:numPr>
        <w:rPr>
          <w:b/>
          <w:sz w:val="28"/>
          <w:szCs w:val="28"/>
        </w:rPr>
      </w:pPr>
      <w:r>
        <w:rPr>
          <w:b/>
          <w:sz w:val="28"/>
          <w:szCs w:val="28"/>
        </w:rPr>
        <w:t>List an Art Based Skill/Strategy or GLAD Strategy that you currently enjoy using with your students.</w:t>
      </w:r>
    </w:p>
    <w:p w14:paraId="13509BF4" w14:textId="77777777" w:rsidR="00195CA0" w:rsidRDefault="00195CA0" w:rsidP="00195CA0">
      <w:pPr>
        <w:numPr>
          <w:ilvl w:val="0"/>
          <w:numId w:val="2"/>
        </w:numPr>
        <w:rPr>
          <w:b/>
          <w:sz w:val="28"/>
          <w:szCs w:val="28"/>
        </w:rPr>
      </w:pPr>
      <w:r>
        <w:rPr>
          <w:b/>
          <w:sz w:val="28"/>
          <w:szCs w:val="28"/>
        </w:rPr>
        <w:t>Locate the Bloom</w:t>
      </w:r>
      <w:r w:rsidR="00422317">
        <w:rPr>
          <w:b/>
          <w:sz w:val="28"/>
          <w:szCs w:val="28"/>
        </w:rPr>
        <w:t>’</w:t>
      </w:r>
      <w:r>
        <w:rPr>
          <w:b/>
          <w:sz w:val="28"/>
          <w:szCs w:val="28"/>
        </w:rPr>
        <w:t>s Taxonomy Level in which you think the strategy is taught. Describe the evidence that led you to this conclusion.</w:t>
      </w:r>
    </w:p>
    <w:p w14:paraId="167BA51A" w14:textId="77777777" w:rsidR="00195CA0" w:rsidRDefault="00195CA0" w:rsidP="00195CA0">
      <w:pPr>
        <w:numPr>
          <w:ilvl w:val="0"/>
          <w:numId w:val="2"/>
        </w:numPr>
        <w:rPr>
          <w:b/>
          <w:sz w:val="28"/>
          <w:szCs w:val="28"/>
        </w:rPr>
      </w:pPr>
      <w:r>
        <w:rPr>
          <w:b/>
          <w:sz w:val="28"/>
          <w:szCs w:val="28"/>
        </w:rPr>
        <w:t>Now, teach the strategy while applying one of the Critical Thinking Strategies listed below.</w:t>
      </w:r>
    </w:p>
    <w:p w14:paraId="20799889" w14:textId="77777777" w:rsidR="00195CA0" w:rsidRPr="00D82B98" w:rsidRDefault="00195CA0" w:rsidP="00195CA0">
      <w:pPr>
        <w:numPr>
          <w:ilvl w:val="0"/>
          <w:numId w:val="2"/>
        </w:numPr>
        <w:rPr>
          <w:b/>
          <w:sz w:val="28"/>
          <w:szCs w:val="28"/>
        </w:rPr>
      </w:pPr>
      <w:r>
        <w:rPr>
          <w:b/>
          <w:sz w:val="28"/>
          <w:szCs w:val="28"/>
        </w:rPr>
        <w:t xml:space="preserve">Reassess.  At what level of Bloom’s Taxonomy was the strategy taught.  Why? </w:t>
      </w:r>
    </w:p>
    <w:p w14:paraId="73DD7B2F" w14:textId="77777777" w:rsidR="00195CA0" w:rsidRPr="00195CA0" w:rsidRDefault="00287202" w:rsidP="00195CA0">
      <w:pPr>
        <w:jc w:val="center"/>
      </w:pPr>
      <w:r>
        <w:rPr>
          <w:noProof/>
        </w:rPr>
        <w:lastRenderedPageBreak/>
        <w:drawing>
          <wp:inline distT="0" distB="0" distL="0" distR="0" wp14:anchorId="6A0FE952" wp14:editId="7F76EB3E">
            <wp:extent cx="5773420" cy="5379085"/>
            <wp:effectExtent l="19050" t="0" r="0" b="0"/>
            <wp:docPr id="2" name="Picture 2" descr="DOK Vo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 Vocab"/>
                    <pic:cNvPicPr>
                      <a:picLocks noChangeAspect="1" noChangeArrowheads="1"/>
                    </pic:cNvPicPr>
                  </pic:nvPicPr>
                  <pic:blipFill>
                    <a:blip r:embed="rId9" cstate="print"/>
                    <a:srcRect/>
                    <a:stretch>
                      <a:fillRect/>
                    </a:stretch>
                  </pic:blipFill>
                  <pic:spPr bwMode="auto">
                    <a:xfrm>
                      <a:off x="0" y="0"/>
                      <a:ext cx="5773420" cy="5379085"/>
                    </a:xfrm>
                    <a:prstGeom prst="rect">
                      <a:avLst/>
                    </a:prstGeom>
                    <a:noFill/>
                    <a:ln w="9525">
                      <a:noFill/>
                      <a:miter lim="800000"/>
                      <a:headEnd/>
                      <a:tailEnd/>
                    </a:ln>
                  </pic:spPr>
                </pic:pic>
              </a:graphicData>
            </a:graphic>
          </wp:inline>
        </w:drawing>
      </w:r>
    </w:p>
    <w:sectPr w:rsidR="00195CA0" w:rsidRPr="00195CA0" w:rsidSect="004976F8">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A6CA7" w14:textId="77777777" w:rsidR="00256E31" w:rsidRDefault="00256E31" w:rsidP="00D93F87">
      <w:pPr>
        <w:spacing w:after="0" w:line="240" w:lineRule="auto"/>
      </w:pPr>
      <w:r>
        <w:separator/>
      </w:r>
    </w:p>
  </w:endnote>
  <w:endnote w:type="continuationSeparator" w:id="0">
    <w:p w14:paraId="7B444E40" w14:textId="77777777" w:rsidR="00256E31" w:rsidRDefault="00256E31" w:rsidP="00D9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B9E6A" w14:textId="77777777" w:rsidR="00256E31" w:rsidRDefault="00256E31" w:rsidP="00D93F87">
      <w:pPr>
        <w:spacing w:after="0" w:line="240" w:lineRule="auto"/>
      </w:pPr>
      <w:r>
        <w:separator/>
      </w:r>
    </w:p>
  </w:footnote>
  <w:footnote w:type="continuationSeparator" w:id="0">
    <w:p w14:paraId="7CA8AC6B" w14:textId="77777777" w:rsidR="00256E31" w:rsidRDefault="00256E31" w:rsidP="00D93F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D093" w14:textId="77777777" w:rsidR="00256E31" w:rsidRDefault="00256E31" w:rsidP="004976F8">
    <w:pPr>
      <w:pStyle w:val="Header"/>
      <w:jc w:val="right"/>
    </w:pPr>
    <w:r>
      <w:t>Rev. 10/01/13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6AC"/>
    <w:multiLevelType w:val="hybridMultilevel"/>
    <w:tmpl w:val="F65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521A6"/>
    <w:multiLevelType w:val="hybridMultilevel"/>
    <w:tmpl w:val="4D9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64642"/>
    <w:multiLevelType w:val="hybridMultilevel"/>
    <w:tmpl w:val="38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108CF"/>
    <w:multiLevelType w:val="hybridMultilevel"/>
    <w:tmpl w:val="D130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32065"/>
    <w:multiLevelType w:val="hybridMultilevel"/>
    <w:tmpl w:val="E8DE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C4D77"/>
    <w:multiLevelType w:val="hybridMultilevel"/>
    <w:tmpl w:val="5B067E6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87"/>
    <w:rsid w:val="000658D3"/>
    <w:rsid w:val="00195CA0"/>
    <w:rsid w:val="00255D16"/>
    <w:rsid w:val="00256E31"/>
    <w:rsid w:val="00287202"/>
    <w:rsid w:val="002B3F9A"/>
    <w:rsid w:val="00402E82"/>
    <w:rsid w:val="00422317"/>
    <w:rsid w:val="00473926"/>
    <w:rsid w:val="004976F8"/>
    <w:rsid w:val="004A32A7"/>
    <w:rsid w:val="004D31EC"/>
    <w:rsid w:val="004E25ED"/>
    <w:rsid w:val="00667342"/>
    <w:rsid w:val="00690433"/>
    <w:rsid w:val="00691A9D"/>
    <w:rsid w:val="006A04BC"/>
    <w:rsid w:val="00726816"/>
    <w:rsid w:val="007273BD"/>
    <w:rsid w:val="008F16F7"/>
    <w:rsid w:val="00A4532B"/>
    <w:rsid w:val="00A862FD"/>
    <w:rsid w:val="00BE4533"/>
    <w:rsid w:val="00C01855"/>
    <w:rsid w:val="00C64708"/>
    <w:rsid w:val="00D705E5"/>
    <w:rsid w:val="00D82B98"/>
    <w:rsid w:val="00D93F87"/>
    <w:rsid w:val="00E447F3"/>
    <w:rsid w:val="00F01DB1"/>
    <w:rsid w:val="00F7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A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3F87"/>
    <w:pPr>
      <w:tabs>
        <w:tab w:val="center" w:pos="4680"/>
        <w:tab w:val="right" w:pos="9360"/>
      </w:tabs>
    </w:pPr>
  </w:style>
  <w:style w:type="character" w:customStyle="1" w:styleId="HeaderChar">
    <w:name w:val="Header Char"/>
    <w:link w:val="Header"/>
    <w:uiPriority w:val="99"/>
    <w:rsid w:val="00D93F87"/>
    <w:rPr>
      <w:sz w:val="22"/>
      <w:szCs w:val="22"/>
    </w:rPr>
  </w:style>
  <w:style w:type="paragraph" w:styleId="Footer">
    <w:name w:val="footer"/>
    <w:basedOn w:val="Normal"/>
    <w:link w:val="FooterChar"/>
    <w:uiPriority w:val="99"/>
    <w:unhideWhenUsed/>
    <w:rsid w:val="00D93F87"/>
    <w:pPr>
      <w:tabs>
        <w:tab w:val="center" w:pos="4680"/>
        <w:tab w:val="right" w:pos="9360"/>
      </w:tabs>
    </w:pPr>
  </w:style>
  <w:style w:type="character" w:customStyle="1" w:styleId="FooterChar">
    <w:name w:val="Footer Char"/>
    <w:link w:val="Footer"/>
    <w:uiPriority w:val="99"/>
    <w:rsid w:val="00D93F87"/>
    <w:rPr>
      <w:sz w:val="22"/>
      <w:szCs w:val="22"/>
    </w:rPr>
  </w:style>
  <w:style w:type="paragraph" w:styleId="BalloonText">
    <w:name w:val="Balloon Text"/>
    <w:basedOn w:val="Normal"/>
    <w:link w:val="BalloonTextChar"/>
    <w:uiPriority w:val="99"/>
    <w:semiHidden/>
    <w:unhideWhenUsed/>
    <w:rsid w:val="004E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ED"/>
    <w:rPr>
      <w:rFonts w:ascii="Tahoma" w:hAnsi="Tahoma" w:cs="Tahoma"/>
      <w:sz w:val="16"/>
      <w:szCs w:val="16"/>
    </w:rPr>
  </w:style>
  <w:style w:type="paragraph" w:styleId="ListParagraph">
    <w:name w:val="List Paragraph"/>
    <w:basedOn w:val="Normal"/>
    <w:uiPriority w:val="34"/>
    <w:qFormat/>
    <w:rsid w:val="00402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3F87"/>
    <w:pPr>
      <w:tabs>
        <w:tab w:val="center" w:pos="4680"/>
        <w:tab w:val="right" w:pos="9360"/>
      </w:tabs>
    </w:pPr>
  </w:style>
  <w:style w:type="character" w:customStyle="1" w:styleId="HeaderChar">
    <w:name w:val="Header Char"/>
    <w:link w:val="Header"/>
    <w:uiPriority w:val="99"/>
    <w:rsid w:val="00D93F87"/>
    <w:rPr>
      <w:sz w:val="22"/>
      <w:szCs w:val="22"/>
    </w:rPr>
  </w:style>
  <w:style w:type="paragraph" w:styleId="Footer">
    <w:name w:val="footer"/>
    <w:basedOn w:val="Normal"/>
    <w:link w:val="FooterChar"/>
    <w:uiPriority w:val="99"/>
    <w:unhideWhenUsed/>
    <w:rsid w:val="00D93F87"/>
    <w:pPr>
      <w:tabs>
        <w:tab w:val="center" w:pos="4680"/>
        <w:tab w:val="right" w:pos="9360"/>
      </w:tabs>
    </w:pPr>
  </w:style>
  <w:style w:type="character" w:customStyle="1" w:styleId="FooterChar">
    <w:name w:val="Footer Char"/>
    <w:link w:val="Footer"/>
    <w:uiPriority w:val="99"/>
    <w:rsid w:val="00D93F87"/>
    <w:rPr>
      <w:sz w:val="22"/>
      <w:szCs w:val="22"/>
    </w:rPr>
  </w:style>
  <w:style w:type="paragraph" w:styleId="BalloonText">
    <w:name w:val="Balloon Text"/>
    <w:basedOn w:val="Normal"/>
    <w:link w:val="BalloonTextChar"/>
    <w:uiPriority w:val="99"/>
    <w:semiHidden/>
    <w:unhideWhenUsed/>
    <w:rsid w:val="004E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ED"/>
    <w:rPr>
      <w:rFonts w:ascii="Tahoma" w:hAnsi="Tahoma" w:cs="Tahoma"/>
      <w:sz w:val="16"/>
      <w:szCs w:val="16"/>
    </w:rPr>
  </w:style>
  <w:style w:type="paragraph" w:styleId="ListParagraph">
    <w:name w:val="List Paragraph"/>
    <w:basedOn w:val="Normal"/>
    <w:uiPriority w:val="34"/>
    <w:qFormat/>
    <w:rsid w:val="0040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5736">
      <w:bodyDiv w:val="1"/>
      <w:marLeft w:val="0"/>
      <w:marRight w:val="0"/>
      <w:marTop w:val="0"/>
      <w:marBottom w:val="0"/>
      <w:divBdr>
        <w:top w:val="none" w:sz="0" w:space="0" w:color="auto"/>
        <w:left w:val="none" w:sz="0" w:space="0" w:color="auto"/>
        <w:bottom w:val="none" w:sz="0" w:space="0" w:color="auto"/>
        <w:right w:val="none" w:sz="0" w:space="0" w:color="auto"/>
      </w:divBdr>
      <w:divsChild>
        <w:div w:id="41878242">
          <w:marLeft w:val="0"/>
          <w:marRight w:val="0"/>
          <w:marTop w:val="0"/>
          <w:marBottom w:val="0"/>
          <w:divBdr>
            <w:top w:val="none" w:sz="0" w:space="0" w:color="auto"/>
            <w:left w:val="none" w:sz="0" w:space="0" w:color="auto"/>
            <w:bottom w:val="none" w:sz="0" w:space="0" w:color="auto"/>
            <w:right w:val="none" w:sz="0" w:space="0" w:color="auto"/>
          </w:divBdr>
          <w:divsChild>
            <w:div w:id="2103336576">
              <w:marLeft w:val="0"/>
              <w:marRight w:val="0"/>
              <w:marTop w:val="0"/>
              <w:marBottom w:val="0"/>
              <w:divBdr>
                <w:top w:val="none" w:sz="0" w:space="0" w:color="auto"/>
                <w:left w:val="none" w:sz="0" w:space="0" w:color="auto"/>
                <w:bottom w:val="none" w:sz="0" w:space="0" w:color="auto"/>
                <w:right w:val="none" w:sz="0" w:space="0" w:color="auto"/>
              </w:divBdr>
              <w:divsChild>
                <w:div w:id="9902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510</Words>
  <Characters>2910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Shannon</cp:lastModifiedBy>
  <cp:revision>5</cp:revision>
  <dcterms:created xsi:type="dcterms:W3CDTF">2014-03-03T05:56:00Z</dcterms:created>
  <dcterms:modified xsi:type="dcterms:W3CDTF">2014-03-03T06:19:00Z</dcterms:modified>
</cp:coreProperties>
</file>